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6F" w:rsidRDefault="0035146F" w:rsidP="00BF1F2D">
      <w:pPr>
        <w:pageBreakBefore/>
        <w:spacing w:after="0" w:line="276" w:lineRule="auto"/>
        <w:rPr>
          <w:rFonts w:ascii="Titillium" w:hAnsi="Titillium" w:cs="Times New Roman"/>
          <w:sz w:val="20"/>
          <w:szCs w:val="20"/>
        </w:rPr>
      </w:pPr>
    </w:p>
    <w:p w:rsidR="00764C40" w:rsidRPr="00BF1F2D" w:rsidRDefault="0035146F" w:rsidP="00BF1F2D">
      <w:pPr>
        <w:pageBreakBefore/>
        <w:spacing w:after="0" w:line="276" w:lineRule="auto"/>
        <w:jc w:val="center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lastRenderedPageBreak/>
        <w:t xml:space="preserve">COMUNE </w:t>
      </w:r>
      <w:proofErr w:type="spellStart"/>
      <w:r>
        <w:rPr>
          <w:rFonts w:ascii="Titillium" w:hAnsi="Titillium" w:cs="Times New Roman"/>
          <w:sz w:val="20"/>
          <w:szCs w:val="20"/>
        </w:rPr>
        <w:t>DI</w:t>
      </w:r>
      <w:proofErr w:type="spellEnd"/>
      <w:r>
        <w:rPr>
          <w:rFonts w:ascii="Titillium" w:hAnsi="Titillium" w:cs="Times New Roman"/>
          <w:sz w:val="20"/>
          <w:szCs w:val="20"/>
        </w:rPr>
        <w:t xml:space="preserve"> FOGLIZZO</w:t>
      </w:r>
    </w:p>
    <w:p w:rsidR="004E3FEA" w:rsidRPr="00C5488A" w:rsidRDefault="00782E5B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 xml:space="preserve">Documento di attestazione </w:t>
      </w:r>
    </w:p>
    <w:p w:rsidR="004E3FEA" w:rsidRPr="00987C24" w:rsidRDefault="00E025EF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Nucleo di valutazione</w:t>
      </w:r>
      <w:r w:rsidR="001E538C" w:rsidRPr="00C5488A">
        <w:rPr>
          <w:rFonts w:ascii="Titillium" w:hAnsi="Titillium" w:cs="Times New Roman"/>
          <w:sz w:val="20"/>
          <w:szCs w:val="20"/>
        </w:rPr>
        <w:t xml:space="preserve"> </w:t>
      </w:r>
      <w:r>
        <w:rPr>
          <w:rFonts w:ascii="Titillium" w:hAnsi="Titillium" w:cs="Times New Roman"/>
          <w:sz w:val="20"/>
          <w:szCs w:val="20"/>
        </w:rPr>
        <w:t xml:space="preserve">presso Comune di </w:t>
      </w:r>
      <w:proofErr w:type="spellStart"/>
      <w:r>
        <w:rPr>
          <w:rFonts w:ascii="Titillium" w:hAnsi="Titillium" w:cs="Times New Roman"/>
          <w:sz w:val="20"/>
          <w:szCs w:val="20"/>
        </w:rPr>
        <w:t>Foglizzo</w:t>
      </w:r>
      <w:proofErr w:type="spellEnd"/>
      <w:r w:rsidR="00DA74D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b/>
          <w:sz w:val="20"/>
          <w:szCs w:val="20"/>
        </w:rPr>
        <w:t>201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2E071E">
        <w:rPr>
          <w:rFonts w:ascii="Titillium" w:hAnsi="Titillium" w:cs="Times New Roman"/>
          <w:b/>
          <w:sz w:val="20"/>
          <w:szCs w:val="20"/>
        </w:rPr>
        <w:t>2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="009517B8"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– Griglia di rilevazione al </w:t>
      </w:r>
      <w:r w:rsidR="00167FEA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</w:t>
      </w:r>
      <w:r w:rsidR="002E071E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2</w:t>
      </w:r>
      <w:r w:rsidR="00E70EBB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6F7903">
        <w:rPr>
          <w:rFonts w:ascii="Titillium" w:hAnsi="Titillium" w:cs="Times New Roman"/>
          <w:color w:val="000000" w:themeColor="text1"/>
          <w:sz w:val="20"/>
          <w:szCs w:val="20"/>
        </w:rPr>
        <w:t>della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color w:val="000000" w:themeColor="text1"/>
          <w:sz w:val="20"/>
          <w:szCs w:val="20"/>
        </w:rPr>
        <w:t>201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2E071E">
        <w:rPr>
          <w:rFonts w:ascii="Titillium" w:hAnsi="Titillium" w:cs="Times New Roman"/>
          <w:color w:val="000000" w:themeColor="text1"/>
          <w:sz w:val="20"/>
          <w:szCs w:val="20"/>
        </w:rPr>
        <w:t>2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:rsidR="004869E2" w:rsidRPr="00C5488A" w:rsidRDefault="00E025EF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Nucleo di valutazione</w:t>
      </w:r>
      <w:r w:rsidR="004869E2" w:rsidRPr="00C5488A">
        <w:rPr>
          <w:rFonts w:ascii="Titillium" w:hAnsi="Titillium" w:cs="Times New Roman"/>
          <w:sz w:val="20"/>
          <w:szCs w:val="20"/>
        </w:rPr>
        <w:t xml:space="preserve"> ha svolto gli accertamenti:</w:t>
      </w:r>
    </w:p>
    <w:p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="00782E5B"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</w:t>
      </w:r>
      <w:r w:rsidR="00E025EF">
        <w:rPr>
          <w:rFonts w:ascii="Titillium" w:hAnsi="Titillium" w:cs="Times New Roman"/>
          <w:sz w:val="20"/>
          <w:szCs w:val="20"/>
        </w:rPr>
        <w:t>il Nucleo di Valutazione</w:t>
      </w:r>
      <w:r w:rsidRPr="00C5488A">
        <w:rPr>
          <w:rFonts w:ascii="Titillium" w:hAnsi="Titillium" w:cs="Times New Roman"/>
          <w:sz w:val="20"/>
          <w:szCs w:val="20"/>
        </w:rPr>
        <w:t>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:rsidR="00674A85" w:rsidRPr="00C5488A" w:rsidRDefault="00674A85" w:rsidP="00BF1F2D">
      <w:pPr>
        <w:spacing w:before="120" w:after="0" w:line="276" w:lineRule="auto"/>
        <w:rPr>
          <w:rFonts w:ascii="Titillium" w:hAnsi="Titillium" w:cs="Times New Roman"/>
          <w:b/>
          <w:sz w:val="20"/>
          <w:szCs w:val="20"/>
        </w:rPr>
      </w:pPr>
    </w:p>
    <w:p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:rsidR="005E04C0" w:rsidRPr="00E025EF" w:rsidRDefault="00851A73" w:rsidP="00E025EF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A01D67" w:rsidRPr="00C5488A">
        <w:rPr>
          <w:rFonts w:ascii="Titillium" w:hAnsi="Titillium"/>
          <w:caps/>
          <w:sz w:val="20"/>
          <w:szCs w:val="20"/>
        </w:rPr>
        <w:t>l’</w:t>
      </w:r>
      <w:r w:rsidR="00E025EF">
        <w:rPr>
          <w:rFonts w:ascii="Titillium" w:hAnsi="Titillium"/>
          <w:sz w:val="20"/>
          <w:szCs w:val="20"/>
        </w:rPr>
        <w:t>amministrazione</w:t>
      </w:r>
      <w:r w:rsidR="0027396B" w:rsidRPr="00C5488A">
        <w:rPr>
          <w:rFonts w:ascii="Titillium" w:hAnsi="Titillium"/>
          <w:sz w:val="20"/>
          <w:szCs w:val="20"/>
        </w:rPr>
        <w:t xml:space="preserve"> ha</w:t>
      </w:r>
      <w:r w:rsidRPr="00C5488A">
        <w:rPr>
          <w:rFonts w:ascii="Titillium" w:hAnsi="Titillium"/>
          <w:sz w:val="20"/>
          <w:szCs w:val="20"/>
        </w:rPr>
        <w:t xml:space="preserve"> individuato </w:t>
      </w:r>
      <w:r w:rsidR="00A01D67" w:rsidRPr="00C5488A">
        <w:rPr>
          <w:rFonts w:ascii="Titillium" w:hAnsi="Titillium"/>
          <w:sz w:val="20"/>
          <w:szCs w:val="20"/>
        </w:rPr>
        <w:t xml:space="preserve">misure organizzative </w:t>
      </w:r>
      <w:r w:rsidR="0027396B" w:rsidRPr="00C5488A">
        <w:rPr>
          <w:rFonts w:ascii="Titillium" w:hAnsi="Titillium"/>
          <w:sz w:val="20"/>
          <w:szCs w:val="20"/>
        </w:rPr>
        <w:t>che assicurano</w:t>
      </w:r>
      <w:r w:rsidR="00A01D67" w:rsidRPr="00C5488A">
        <w:rPr>
          <w:rFonts w:ascii="Titillium" w:hAnsi="Titillium"/>
          <w:sz w:val="20"/>
          <w:szCs w:val="20"/>
        </w:rPr>
        <w:t xml:space="preserve"> il regolare funzionamento dei flussi informativi </w:t>
      </w:r>
      <w:r w:rsidR="0027396B" w:rsidRPr="00C5488A">
        <w:rPr>
          <w:rFonts w:ascii="Titillium" w:hAnsi="Titillium"/>
          <w:sz w:val="20"/>
          <w:szCs w:val="20"/>
        </w:rPr>
        <w:t>per la</w:t>
      </w:r>
      <w:r w:rsidR="00A01D67" w:rsidRPr="00C5488A">
        <w:rPr>
          <w:rFonts w:ascii="Titillium" w:hAnsi="Titillium"/>
          <w:sz w:val="20"/>
          <w:szCs w:val="20"/>
        </w:rPr>
        <w:t xml:space="preserve"> pubblicazione dei dati nella sezione “</w:t>
      </w:r>
      <w:r w:rsidR="00A01D67" w:rsidRPr="00C5488A">
        <w:rPr>
          <w:rFonts w:ascii="Titillium" w:hAnsi="Titillium"/>
          <w:i/>
          <w:sz w:val="20"/>
          <w:szCs w:val="20"/>
        </w:rPr>
        <w:t>Amministrazione trasparente</w:t>
      </w:r>
      <w:r w:rsidR="00A01D67" w:rsidRPr="00C5488A">
        <w:rPr>
          <w:rFonts w:ascii="Titillium" w:hAnsi="Titillium"/>
          <w:sz w:val="20"/>
          <w:szCs w:val="20"/>
        </w:rPr>
        <w:t>”</w:t>
      </w:r>
      <w:r w:rsidR="000B7CB8" w:rsidRPr="00C5488A">
        <w:rPr>
          <w:rFonts w:ascii="Titillium" w:hAnsi="Titillium"/>
          <w:sz w:val="20"/>
          <w:szCs w:val="20"/>
        </w:rPr>
        <w:t>;</w:t>
      </w:r>
    </w:p>
    <w:p w:rsidR="00E025EF" w:rsidRPr="00E025EF" w:rsidRDefault="000B7CB8" w:rsidP="00BF1F2D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="00E025EF">
        <w:rPr>
          <w:rFonts w:ascii="Titillium" w:hAnsi="Titillium"/>
          <w:sz w:val="20"/>
          <w:szCs w:val="20"/>
        </w:rPr>
        <w:t>amministrazione</w:t>
      </w:r>
      <w:r w:rsidRPr="00C5488A">
        <w:rPr>
          <w:rFonts w:ascii="Titillium" w:hAnsi="Titillium"/>
          <w:sz w:val="20"/>
          <w:szCs w:val="20"/>
        </w:rPr>
        <w:t xml:space="preserve">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="007F0BC7"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:rsidR="004619A1" w:rsidRPr="00C5488A" w:rsidRDefault="00674A85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="00E025EF">
        <w:rPr>
          <w:rFonts w:ascii="Titillium" w:hAnsi="Titillium"/>
          <w:sz w:val="20"/>
          <w:szCs w:val="20"/>
        </w:rPr>
        <w:t>amministrazione</w:t>
      </w:r>
      <w:r w:rsidRPr="00C5488A">
        <w:rPr>
          <w:rFonts w:ascii="Titillium" w:hAnsi="Titillium"/>
          <w:sz w:val="20"/>
          <w:szCs w:val="20"/>
        </w:rPr>
        <w:t xml:space="preserve"> 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normativa vigente;</w:t>
      </w:r>
    </w:p>
    <w:p w:rsidR="00E5425E" w:rsidRPr="00C5488A" w:rsidRDefault="00E5425E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dell’amministrazione/</w:t>
      </w:r>
      <w:r w:rsidRPr="00C5488A">
        <w:rPr>
          <w:rFonts w:ascii="Titillium" w:hAnsi="Titillium"/>
          <w:sz w:val="20"/>
          <w:szCs w:val="20"/>
        </w:rPr>
        <w:t>ente.</w:t>
      </w:r>
    </w:p>
    <w:p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:rsidR="00747FDE" w:rsidRPr="00C5488A" w:rsidRDefault="00782E5B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 xml:space="preserve">Data </w:t>
      </w:r>
      <w:r w:rsidR="00E025EF">
        <w:rPr>
          <w:rFonts w:ascii="Titillium" w:hAnsi="Titillium" w:cs="Times New Roman"/>
          <w:sz w:val="20"/>
          <w:szCs w:val="20"/>
        </w:rPr>
        <w:t>28.06.2022</w:t>
      </w:r>
    </w:p>
    <w:p w:rsidR="005E04C0" w:rsidRPr="00C5488A" w:rsidRDefault="005E04C0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:rsidR="000B7CB8" w:rsidRDefault="00E025EF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Nucleo di Valutazione</w:t>
      </w:r>
    </w:p>
    <w:p w:rsidR="00E025EF" w:rsidRPr="00C5488A" w:rsidRDefault="00E025EF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:rsidR="004E3FEA" w:rsidRPr="00C5488A" w:rsidRDefault="000B7CB8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b/>
          <w:bCs/>
          <w:sz w:val="20"/>
          <w:szCs w:val="20"/>
        </w:rPr>
        <w:t>(</w:t>
      </w:r>
      <w:r w:rsidR="0035146F">
        <w:rPr>
          <w:rFonts w:ascii="Titillium" w:hAnsi="Titillium" w:cs="Times New Roman"/>
          <w:b/>
          <w:bCs/>
          <w:sz w:val="20"/>
          <w:szCs w:val="20"/>
        </w:rPr>
        <w:t>DIANA VERNEAU</w:t>
      </w:r>
      <w:r w:rsidR="00782E5B" w:rsidRPr="00C5488A">
        <w:rPr>
          <w:rFonts w:ascii="Titillium" w:hAnsi="Titillium" w:cs="Times New Roman"/>
          <w:sz w:val="20"/>
          <w:szCs w:val="20"/>
        </w:rPr>
        <w:t>)</w:t>
      </w:r>
    </w:p>
    <w:sectPr w:rsidR="004E3FEA" w:rsidRPr="00C5488A" w:rsidSect="00FE1D44">
      <w:headerReference w:type="default" r:id="rId11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155" w:rsidRDefault="00FC7155">
      <w:pPr>
        <w:spacing w:after="0" w:line="240" w:lineRule="auto"/>
      </w:pPr>
      <w:r>
        <w:separator/>
      </w:r>
    </w:p>
  </w:endnote>
  <w:endnote w:type="continuationSeparator" w:id="0">
    <w:p w:rsidR="00FC7155" w:rsidRDefault="00FC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155" w:rsidRDefault="00FC7155">
      <w:r>
        <w:separator/>
      </w:r>
    </w:p>
  </w:footnote>
  <w:footnote w:type="continuationSeparator" w:id="0">
    <w:p w:rsidR="00FC7155" w:rsidRDefault="00FC7155">
      <w:r>
        <w:continuationSeparator/>
      </w:r>
    </w:p>
  </w:footnote>
  <w:footnote w:id="1">
    <w:p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</w:t>
      </w:r>
      <w:r w:rsidR="00E025EF">
        <w:rPr>
          <w:rFonts w:ascii="Titillium" w:hAnsi="Titillium"/>
          <w:sz w:val="18"/>
          <w:szCs w:val="18"/>
        </w:rPr>
        <w:t xml:space="preserve">dal Nucleo </w:t>
      </w:r>
      <w:r w:rsidRPr="00AA64A3">
        <w:rPr>
          <w:rFonts w:ascii="Titillium" w:hAnsi="Titillium"/>
          <w:sz w:val="18"/>
          <w:szCs w:val="18"/>
        </w:rPr>
        <w:t xml:space="preserve">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6F7903">
      <w:rPr>
        <w:rFonts w:ascii="Titillium" w:hAnsi="Titillium" w:cs="Times New Roman"/>
        <w:b/>
        <w:sz w:val="20"/>
        <w:szCs w:val="20"/>
      </w:rPr>
      <w:t>201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2E071E">
      <w:rPr>
        <w:rFonts w:ascii="Titillium" w:hAnsi="Titillium" w:cs="Times New Roman"/>
        <w:b/>
        <w:sz w:val="20"/>
        <w:szCs w:val="20"/>
      </w:rPr>
      <w:t>2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E3FEA"/>
    <w:rsid w:val="00011339"/>
    <w:rsid w:val="00066D4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67FEA"/>
    <w:rsid w:val="00193B7A"/>
    <w:rsid w:val="001C3EFA"/>
    <w:rsid w:val="001E200A"/>
    <w:rsid w:val="001E538C"/>
    <w:rsid w:val="001F4C4E"/>
    <w:rsid w:val="0027396B"/>
    <w:rsid w:val="002E071E"/>
    <w:rsid w:val="00324847"/>
    <w:rsid w:val="0035146F"/>
    <w:rsid w:val="003526DB"/>
    <w:rsid w:val="00417308"/>
    <w:rsid w:val="00452424"/>
    <w:rsid w:val="004619A1"/>
    <w:rsid w:val="004869E2"/>
    <w:rsid w:val="004B3307"/>
    <w:rsid w:val="004E3FEA"/>
    <w:rsid w:val="005148C3"/>
    <w:rsid w:val="005314E6"/>
    <w:rsid w:val="005345A7"/>
    <w:rsid w:val="005E04C0"/>
    <w:rsid w:val="005E3451"/>
    <w:rsid w:val="005F5B0C"/>
    <w:rsid w:val="00600B7E"/>
    <w:rsid w:val="00602524"/>
    <w:rsid w:val="006457A5"/>
    <w:rsid w:val="006626ED"/>
    <w:rsid w:val="00674A85"/>
    <w:rsid w:val="006C4F57"/>
    <w:rsid w:val="006F7903"/>
    <w:rsid w:val="00727F6D"/>
    <w:rsid w:val="00747FDE"/>
    <w:rsid w:val="00764C40"/>
    <w:rsid w:val="0077435D"/>
    <w:rsid w:val="00782E5B"/>
    <w:rsid w:val="007E3898"/>
    <w:rsid w:val="007F0BC7"/>
    <w:rsid w:val="00851A73"/>
    <w:rsid w:val="00863793"/>
    <w:rsid w:val="00893412"/>
    <w:rsid w:val="0092201A"/>
    <w:rsid w:val="00931D8D"/>
    <w:rsid w:val="009517B8"/>
    <w:rsid w:val="00987C24"/>
    <w:rsid w:val="009B3EC4"/>
    <w:rsid w:val="009C497A"/>
    <w:rsid w:val="009D2F2E"/>
    <w:rsid w:val="00A01D67"/>
    <w:rsid w:val="00A30748"/>
    <w:rsid w:val="00A431C2"/>
    <w:rsid w:val="00A70A92"/>
    <w:rsid w:val="00A928DF"/>
    <w:rsid w:val="00A93462"/>
    <w:rsid w:val="00AA64A3"/>
    <w:rsid w:val="00AD1A69"/>
    <w:rsid w:val="00AF286D"/>
    <w:rsid w:val="00B15635"/>
    <w:rsid w:val="00B3568E"/>
    <w:rsid w:val="00B505D1"/>
    <w:rsid w:val="00B91F3C"/>
    <w:rsid w:val="00BC601A"/>
    <w:rsid w:val="00BE32EF"/>
    <w:rsid w:val="00BF1924"/>
    <w:rsid w:val="00BF1F2D"/>
    <w:rsid w:val="00C017C6"/>
    <w:rsid w:val="00C037C3"/>
    <w:rsid w:val="00C13E06"/>
    <w:rsid w:val="00C205DD"/>
    <w:rsid w:val="00C5488A"/>
    <w:rsid w:val="00CD5018"/>
    <w:rsid w:val="00CE4B1E"/>
    <w:rsid w:val="00D2519E"/>
    <w:rsid w:val="00DA74D8"/>
    <w:rsid w:val="00DC3EB5"/>
    <w:rsid w:val="00DF2E3B"/>
    <w:rsid w:val="00E025EF"/>
    <w:rsid w:val="00E5425E"/>
    <w:rsid w:val="00E703E1"/>
    <w:rsid w:val="00E70D36"/>
    <w:rsid w:val="00E70EBB"/>
    <w:rsid w:val="00E8003A"/>
    <w:rsid w:val="00E93B7A"/>
    <w:rsid w:val="00EF3010"/>
    <w:rsid w:val="00F070D7"/>
    <w:rsid w:val="00F70C0B"/>
    <w:rsid w:val="00F757C1"/>
    <w:rsid w:val="00F81E69"/>
    <w:rsid w:val="00FB22A4"/>
    <w:rsid w:val="00FC7155"/>
    <w:rsid w:val="00FD5F94"/>
    <w:rsid w:val="00FE1D44"/>
    <w:rsid w:val="00FE5393"/>
    <w:rsid w:val="00FF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E1D44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sid w:val="00FE1D44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sid w:val="00FE1D44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sid w:val="00FE1D44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sid w:val="00FE1D44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sid w:val="00FE1D44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sid w:val="00FE1D44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sid w:val="00FE1D44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FE1D44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sid w:val="00FE1D44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sid w:val="00FE1D4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  <w:rsid w:val="00FE1D44"/>
  </w:style>
  <w:style w:type="character" w:customStyle="1" w:styleId="Richiamoallanotadichiusura">
    <w:name w:val="Richiamo alla nota di chiusura"/>
    <w:rsid w:val="00FE1D44"/>
    <w:rPr>
      <w:vertAlign w:val="superscript"/>
    </w:rPr>
  </w:style>
  <w:style w:type="character" w:customStyle="1" w:styleId="Caratterenotadichiusura">
    <w:name w:val="Carattere nota di chiusura"/>
    <w:rsid w:val="00FE1D44"/>
  </w:style>
  <w:style w:type="paragraph" w:styleId="Testonotaapidipagina">
    <w:name w:val="footnote text"/>
    <w:basedOn w:val="Normale"/>
    <w:rsid w:val="00FE1D44"/>
  </w:style>
  <w:style w:type="paragraph" w:styleId="Paragrafoelenco">
    <w:name w:val="List Paragraph"/>
    <w:basedOn w:val="Normale"/>
    <w:uiPriority w:val="34"/>
    <w:qFormat/>
    <w:rsid w:val="00FE1D44"/>
    <w:pPr>
      <w:ind w:left="357" w:hanging="357"/>
    </w:pPr>
  </w:style>
  <w:style w:type="paragraph" w:styleId="Testonormale">
    <w:name w:val="Plain Text"/>
    <w:basedOn w:val="Normale"/>
    <w:rsid w:val="00FE1D44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rsid w:val="00FE1D44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rsid w:val="00FE1D44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sid w:val="00FE1D44"/>
    <w:rPr>
      <w:sz w:val="20"/>
      <w:szCs w:val="20"/>
    </w:rPr>
  </w:style>
  <w:style w:type="paragraph" w:styleId="Soggettocommento">
    <w:name w:val="annotation subject"/>
    <w:basedOn w:val="Testocommento"/>
    <w:next w:val="Testocommento"/>
    <w:rsid w:val="00FE1D44"/>
    <w:rPr>
      <w:b/>
      <w:bCs/>
    </w:rPr>
  </w:style>
  <w:style w:type="paragraph" w:styleId="Testofumetto">
    <w:name w:val="Balloon Text"/>
    <w:basedOn w:val="Normale"/>
    <w:rsid w:val="00FE1D44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rsid w:val="00FE1D44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82B3D-3944-4142-99C2-4F4CDD325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E6548-450E-4393-A412-53540D437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CCFB6-A204-4739-8E17-061DE6840B96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customXml/itemProps4.xml><?xml version="1.0" encoding="utf-8"?>
<ds:datastoreItem xmlns:ds="http://schemas.openxmlformats.org/officeDocument/2006/customXml" ds:itemID="{7E4EC366-2791-4569-8651-03971894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DVerneau</cp:lastModifiedBy>
  <cp:revision>2</cp:revision>
  <cp:lastPrinted>2019-02-26T09:22:00Z</cp:lastPrinted>
  <dcterms:created xsi:type="dcterms:W3CDTF">2022-06-28T14:45:00Z</dcterms:created>
  <dcterms:modified xsi:type="dcterms:W3CDTF">2022-06-28T14:45:00Z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