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06" w:rsidRDefault="009D3006" w:rsidP="009D3006">
      <w:pPr>
        <w:shd w:val="clear" w:color="auto" w:fill="FFFFFF"/>
        <w:spacing w:after="0" w:line="240" w:lineRule="auto"/>
        <w:ind w:firstLine="360"/>
        <w:jc w:val="both"/>
        <w:rPr>
          <w:rFonts w:ascii="Titillium Web" w:eastAsia="Times New Roman" w:hAnsi="Titillium Web" w:cs="Arial"/>
          <w:color w:val="1E1E1E"/>
          <w:sz w:val="24"/>
          <w:szCs w:val="24"/>
          <w:lang w:eastAsia="it-IT"/>
        </w:rPr>
      </w:pPr>
      <w:r w:rsidRPr="007D4B75">
        <w:rPr>
          <w:rFonts w:ascii="Titillium Web" w:eastAsia="Times New Roman" w:hAnsi="Titillium Web" w:cs="Arial"/>
          <w:color w:val="1E1E1E"/>
          <w:sz w:val="24"/>
          <w:szCs w:val="24"/>
          <w:lang w:eastAsia="it-IT"/>
        </w:rPr>
        <w:t xml:space="preserve">In </w:t>
      </w:r>
      <w:r>
        <w:rPr>
          <w:rFonts w:ascii="Titillium Web" w:eastAsia="Times New Roman" w:hAnsi="Titillium Web" w:cs="Arial"/>
          <w:color w:val="1E1E1E"/>
          <w:sz w:val="24"/>
          <w:szCs w:val="24"/>
          <w:lang w:eastAsia="it-IT"/>
        </w:rPr>
        <w:t xml:space="preserve">occasione delle prossime consultazioni </w:t>
      </w:r>
      <w:r>
        <w:rPr>
          <w:rFonts w:ascii="Titillium Web" w:eastAsia="Times New Roman" w:hAnsi="Titillium Web" w:cs="Arial"/>
          <w:color w:val="FF0000"/>
          <w:sz w:val="24"/>
          <w:szCs w:val="24"/>
          <w:lang w:eastAsia="it-IT"/>
        </w:rPr>
        <w:t>Referendarie</w:t>
      </w:r>
      <w:r w:rsidRPr="005E41C4">
        <w:rPr>
          <w:rFonts w:ascii="Titillium Web" w:eastAsia="Times New Roman" w:hAnsi="Titillium Web" w:cs="Arial"/>
          <w:color w:val="FF0000"/>
          <w:sz w:val="24"/>
          <w:szCs w:val="24"/>
          <w:lang w:eastAsia="it-IT"/>
        </w:rPr>
        <w:t xml:space="preserve"> del </w:t>
      </w:r>
      <w:r>
        <w:rPr>
          <w:rFonts w:ascii="Titillium Web" w:eastAsia="Times New Roman" w:hAnsi="Titillium Web" w:cs="Arial"/>
          <w:color w:val="FF0000"/>
          <w:sz w:val="24"/>
          <w:szCs w:val="24"/>
          <w:lang w:eastAsia="it-IT"/>
        </w:rPr>
        <w:t>22 e 23</w:t>
      </w:r>
      <w:r w:rsidRPr="005E41C4">
        <w:rPr>
          <w:rFonts w:ascii="Titillium Web" w:eastAsia="Times New Roman" w:hAnsi="Titillium Web" w:cs="Arial"/>
          <w:color w:val="FF0000"/>
          <w:sz w:val="24"/>
          <w:szCs w:val="24"/>
          <w:lang w:eastAsia="it-IT"/>
        </w:rPr>
        <w:t xml:space="preserve"> </w:t>
      </w:r>
      <w:r>
        <w:rPr>
          <w:rFonts w:ascii="Titillium Web" w:eastAsia="Times New Roman" w:hAnsi="Titillium Web" w:cs="Arial"/>
          <w:color w:val="FF0000"/>
          <w:sz w:val="24"/>
          <w:szCs w:val="24"/>
          <w:lang w:eastAsia="it-IT"/>
        </w:rPr>
        <w:t>marzo 2026</w:t>
      </w:r>
      <w:r>
        <w:rPr>
          <w:rFonts w:ascii="Titillium Web" w:eastAsia="Times New Roman" w:hAnsi="Titillium Web" w:cs="Arial"/>
          <w:color w:val="1E1E1E"/>
          <w:sz w:val="24"/>
          <w:szCs w:val="24"/>
          <w:lang w:eastAsia="it-IT"/>
        </w:rPr>
        <w:t xml:space="preserve"> la Commissione Elettorale Comunale di Foglizzo ha deciso di procedere alla nomina degli scrutatori necessari tramite sorteggio dando la priorità alle persone, che essendo già iscritte nell’albo delle persone idonee all’ufficio di scrutatore di seggio elettorale, possiedono i seguenti requisiti:</w:t>
      </w:r>
    </w:p>
    <w:p w:rsidR="009D3006" w:rsidRPr="001A7F45" w:rsidRDefault="009D3006" w:rsidP="009D3006">
      <w:pPr>
        <w:shd w:val="clear" w:color="auto" w:fill="FFFFFF"/>
        <w:spacing w:after="0" w:line="240" w:lineRule="auto"/>
        <w:jc w:val="both"/>
        <w:rPr>
          <w:rFonts w:ascii="Titillium Web" w:eastAsia="Times New Roman" w:hAnsi="Titillium Web" w:cs="Arial"/>
          <w:color w:val="1E1E1E"/>
          <w:sz w:val="16"/>
          <w:szCs w:val="16"/>
          <w:lang w:eastAsia="it-IT"/>
        </w:rPr>
      </w:pPr>
    </w:p>
    <w:p w:rsidR="009D3006" w:rsidRDefault="009D3006" w:rsidP="009D3006">
      <w:pPr>
        <w:pStyle w:val="Paragrafoelenco"/>
        <w:numPr>
          <w:ilvl w:val="0"/>
          <w:numId w:val="1"/>
        </w:numPr>
        <w:shd w:val="clear" w:color="auto" w:fill="FFFFFF"/>
        <w:spacing w:after="0" w:line="240" w:lineRule="auto"/>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Persone disoccupate o inoccupate iscritte ad un Centro per l’impiego;</w:t>
      </w:r>
    </w:p>
    <w:p w:rsidR="009D3006" w:rsidRPr="00C35CF6" w:rsidRDefault="009D3006" w:rsidP="009D3006">
      <w:pPr>
        <w:pStyle w:val="Paragrafoelenco"/>
        <w:numPr>
          <w:ilvl w:val="0"/>
          <w:numId w:val="1"/>
        </w:numPr>
        <w:shd w:val="clear" w:color="auto" w:fill="FFFFFF"/>
        <w:spacing w:after="0" w:line="240" w:lineRule="auto"/>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Studenti non lavoratori.</w:t>
      </w:r>
    </w:p>
    <w:p w:rsidR="009D3006" w:rsidRPr="001A7F45" w:rsidRDefault="009D3006" w:rsidP="009D3006">
      <w:pPr>
        <w:shd w:val="clear" w:color="auto" w:fill="FFFFFF"/>
        <w:spacing w:after="0" w:line="240" w:lineRule="auto"/>
        <w:jc w:val="both"/>
        <w:rPr>
          <w:rFonts w:ascii="Titillium Web" w:eastAsia="Times New Roman" w:hAnsi="Titillium Web" w:cs="Arial"/>
          <w:color w:val="1E1E1E"/>
          <w:sz w:val="16"/>
          <w:szCs w:val="16"/>
          <w:lang w:eastAsia="it-IT"/>
        </w:rPr>
      </w:pPr>
    </w:p>
    <w:p w:rsidR="009D3006" w:rsidRDefault="009D3006" w:rsidP="009D3006">
      <w:pPr>
        <w:shd w:val="clear" w:color="auto" w:fill="FFFFFF"/>
        <w:spacing w:after="0" w:line="240" w:lineRule="auto"/>
        <w:ind w:firstLine="360"/>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Con lo stesso criterio verrà predisposto l’ulteriore elenco da cui si attingerà per le eventuali sostituzioni degli scrutatori rinunciatari.</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p>
    <w:p w:rsidR="009D3006" w:rsidRDefault="009D3006" w:rsidP="009D3006">
      <w:pPr>
        <w:shd w:val="clear" w:color="auto" w:fill="FFFFFF"/>
        <w:spacing w:after="0" w:line="240" w:lineRule="auto"/>
        <w:ind w:firstLine="360"/>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Ove il numero delle domande pervenute risultasse insufficiente alla formazione degli elenchi previsti, si procederà alla nomina tramite sorteggio direttamente dall’albo unico degli scrutatori.</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p>
    <w:p w:rsidR="009D3006" w:rsidRPr="009B2369" w:rsidRDefault="009D3006" w:rsidP="009D3006">
      <w:pPr>
        <w:shd w:val="clear" w:color="auto" w:fill="FFFFFF"/>
        <w:spacing w:after="0" w:line="240" w:lineRule="auto"/>
        <w:jc w:val="both"/>
        <w:rPr>
          <w:rFonts w:ascii="Titillium Web" w:eastAsia="Times New Roman" w:hAnsi="Titillium Web" w:cs="Arial"/>
          <w:b/>
          <w:color w:val="1E1E1E"/>
          <w:sz w:val="30"/>
          <w:szCs w:val="30"/>
          <w:lang w:eastAsia="it-IT"/>
        </w:rPr>
      </w:pPr>
      <w:r>
        <w:rPr>
          <w:rFonts w:ascii="Titillium Web" w:eastAsia="Times New Roman" w:hAnsi="Titillium Web" w:cs="Arial"/>
          <w:color w:val="1E1E1E"/>
          <w:sz w:val="24"/>
          <w:szCs w:val="24"/>
          <w:lang w:eastAsia="it-IT"/>
        </w:rPr>
        <w:tab/>
        <w:t xml:space="preserve">Chi fosse in possesso dei requisiti di cui sopra e desiderasse segnalare la propria disponibilità ad essere nominato scrutatore in occasione della prossima tornata elettorali, è invitato a compilare apposita domanda contenente dichiarazione sostitutiva dell’atto di notorietà, disponibile all’indirizzo </w:t>
      </w:r>
      <w:hyperlink r:id="rId6" w:history="1">
        <w:r w:rsidRPr="0058056B">
          <w:rPr>
            <w:rStyle w:val="Collegamentoipertestuale"/>
            <w:rFonts w:ascii="Titillium Web" w:eastAsia="Times New Roman" w:hAnsi="Titillium Web" w:cs="Arial"/>
            <w:sz w:val="24"/>
            <w:szCs w:val="24"/>
            <w:lang w:eastAsia="it-IT"/>
          </w:rPr>
          <w:t>www.comune.foglizzo.to.it</w:t>
        </w:r>
      </w:hyperlink>
      <w:r>
        <w:rPr>
          <w:rFonts w:ascii="Titillium Web" w:eastAsia="Times New Roman" w:hAnsi="Titillium Web" w:cs="Arial"/>
          <w:color w:val="1E1E1E"/>
          <w:sz w:val="24"/>
          <w:szCs w:val="24"/>
          <w:lang w:eastAsia="it-IT"/>
        </w:rPr>
        <w:t xml:space="preserve"> oppure direttamente all’ufficio elettorale del Comune, e riconsegnarla al protocollo comunale o all’indirizzo mail </w:t>
      </w:r>
      <w:hyperlink r:id="rId7" w:history="1">
        <w:r w:rsidR="005008C7" w:rsidRPr="00062E5C">
          <w:rPr>
            <w:rStyle w:val="Collegamentoipertestuale"/>
            <w:rFonts w:ascii="Titillium Web" w:eastAsia="Times New Roman" w:hAnsi="Titillium Web" w:cs="Arial"/>
            <w:sz w:val="24"/>
            <w:szCs w:val="24"/>
            <w:lang w:eastAsia="it-IT"/>
          </w:rPr>
          <w:t>protocollo@comune.foglizzo.to.it</w:t>
        </w:r>
      </w:hyperlink>
      <w:r>
        <w:rPr>
          <w:rFonts w:ascii="Titillium Web" w:eastAsia="Times New Roman" w:hAnsi="Titillium Web" w:cs="Arial"/>
          <w:color w:val="1E1E1E"/>
          <w:sz w:val="24"/>
          <w:szCs w:val="24"/>
          <w:lang w:eastAsia="it-IT"/>
        </w:rPr>
        <w:t xml:space="preserve"> </w:t>
      </w:r>
      <w:r w:rsidRPr="009B2369">
        <w:rPr>
          <w:rFonts w:ascii="Titillium Web" w:eastAsia="Times New Roman" w:hAnsi="Titillium Web" w:cs="Arial"/>
          <w:b/>
          <w:color w:val="1E1E1E"/>
          <w:sz w:val="30"/>
          <w:szCs w:val="30"/>
          <w:lang w:eastAsia="it-IT"/>
        </w:rPr>
        <w:t xml:space="preserve">entro e non oltre la data di </w:t>
      </w:r>
      <w:r w:rsidR="005008C7">
        <w:rPr>
          <w:rFonts w:ascii="Titillium Web" w:eastAsia="Times New Roman" w:hAnsi="Titillium Web" w:cs="Arial"/>
          <w:b/>
          <w:color w:val="1E1E1E"/>
          <w:sz w:val="30"/>
          <w:szCs w:val="30"/>
          <w:lang w:eastAsia="it-IT"/>
        </w:rPr>
        <w:t>VENER</w:t>
      </w:r>
      <w:bookmarkStart w:id="0" w:name="_GoBack"/>
      <w:bookmarkEnd w:id="0"/>
      <w:r>
        <w:rPr>
          <w:rFonts w:ascii="Titillium Web" w:eastAsia="Times New Roman" w:hAnsi="Titillium Web" w:cs="Arial"/>
          <w:b/>
          <w:color w:val="1E1E1E"/>
          <w:sz w:val="30"/>
          <w:szCs w:val="30"/>
          <w:lang w:eastAsia="it-IT"/>
        </w:rPr>
        <w:t>DI’ 2</w:t>
      </w:r>
      <w:r w:rsidR="005008C7">
        <w:rPr>
          <w:rFonts w:ascii="Titillium Web" w:eastAsia="Times New Roman" w:hAnsi="Titillium Web" w:cs="Arial"/>
          <w:b/>
          <w:color w:val="1E1E1E"/>
          <w:sz w:val="30"/>
          <w:szCs w:val="30"/>
          <w:lang w:eastAsia="it-IT"/>
        </w:rPr>
        <w:t>7</w:t>
      </w:r>
      <w:r>
        <w:rPr>
          <w:rFonts w:ascii="Titillium Web" w:eastAsia="Times New Roman" w:hAnsi="Titillium Web" w:cs="Arial"/>
          <w:b/>
          <w:color w:val="1E1E1E"/>
          <w:sz w:val="30"/>
          <w:szCs w:val="30"/>
          <w:lang w:eastAsia="it-IT"/>
        </w:rPr>
        <w:t xml:space="preserve"> FEBBRAIO 2026.</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p>
    <w:p w:rsidR="009D3006" w:rsidRPr="007C04C9" w:rsidRDefault="009D3006" w:rsidP="009D3006">
      <w:pPr>
        <w:shd w:val="clear" w:color="auto" w:fill="FFFFFF"/>
        <w:spacing w:after="0" w:line="240" w:lineRule="auto"/>
        <w:jc w:val="both"/>
        <w:rPr>
          <w:rFonts w:ascii="Titillium Web" w:eastAsia="Times New Roman" w:hAnsi="Titillium Web" w:cs="Arial"/>
          <w:b/>
          <w:color w:val="1E1E1E"/>
          <w:sz w:val="26"/>
          <w:szCs w:val="26"/>
          <w:lang w:eastAsia="it-IT"/>
        </w:rPr>
      </w:pPr>
      <w:r>
        <w:rPr>
          <w:rFonts w:ascii="Titillium Web" w:eastAsia="Times New Roman" w:hAnsi="Titillium Web" w:cs="Arial"/>
          <w:color w:val="1E1E1E"/>
          <w:sz w:val="24"/>
          <w:szCs w:val="24"/>
          <w:lang w:eastAsia="it-IT"/>
        </w:rPr>
        <w:tab/>
      </w:r>
      <w:r w:rsidRPr="007C04C9">
        <w:rPr>
          <w:rFonts w:ascii="Titillium Web" w:eastAsia="Times New Roman" w:hAnsi="Titillium Web" w:cs="Arial"/>
          <w:b/>
          <w:color w:val="1E1E1E"/>
          <w:sz w:val="26"/>
          <w:szCs w:val="26"/>
          <w:lang w:eastAsia="it-IT"/>
        </w:rPr>
        <w:t>Si ricorda che possono presentare domanda solo i cittadini che sono già iscritti nell’Albo degli Scrutatori del Comune di Foglizzo e sono in possesso dei requisiti di cui sopra.</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(Per essere iscritti all’Albo degli Scrutatori occorre essere in possesso dei requisiti previsti dalla legge e presentare richiesta scritta nel periodo dal 01 ottobre al 30 novembre di ogni anno. Quando si viene iscritti, non è necessario rinnovare la domanda ogni anno).</w:t>
      </w:r>
    </w:p>
    <w:p w:rsidR="006B1D32" w:rsidRPr="009D3006" w:rsidRDefault="006B1D32" w:rsidP="009D3006"/>
    <w:sectPr w:rsidR="006B1D32" w:rsidRPr="009D30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tillium Web">
    <w:altName w:val="Times New Roman"/>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A7E83"/>
    <w:multiLevelType w:val="hybridMultilevel"/>
    <w:tmpl w:val="EAB26332"/>
    <w:lvl w:ilvl="0" w:tplc="4A4EFE28">
      <w:numFmt w:val="bullet"/>
      <w:lvlText w:val="-"/>
      <w:lvlJc w:val="left"/>
      <w:pPr>
        <w:ind w:left="720" w:hanging="360"/>
      </w:pPr>
      <w:rPr>
        <w:rFonts w:ascii="Titillium Web" w:eastAsia="Times New Roman" w:hAnsi="Titillium Web"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32"/>
    <w:rsid w:val="005008C7"/>
    <w:rsid w:val="00674EA5"/>
    <w:rsid w:val="006B1D32"/>
    <w:rsid w:val="00724221"/>
    <w:rsid w:val="009D3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3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006"/>
    <w:pPr>
      <w:ind w:left="720"/>
      <w:contextualSpacing/>
    </w:pPr>
  </w:style>
  <w:style w:type="character" w:styleId="Collegamentoipertestuale">
    <w:name w:val="Hyperlink"/>
    <w:basedOn w:val="Carpredefinitoparagrafo"/>
    <w:uiPriority w:val="99"/>
    <w:unhideWhenUsed/>
    <w:rsid w:val="009D3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3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006"/>
    <w:pPr>
      <w:ind w:left="720"/>
      <w:contextualSpacing/>
    </w:pPr>
  </w:style>
  <w:style w:type="character" w:styleId="Collegamentoipertestuale">
    <w:name w:val="Hyperlink"/>
    <w:basedOn w:val="Carpredefinitoparagrafo"/>
    <w:uiPriority w:val="99"/>
    <w:unhideWhenUsed/>
    <w:rsid w:val="009D3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tocollo@comune.foglizzo.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foglizzo.t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283</Words>
  <Characters>1616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anagrafe1</dc:creator>
  <cp:lastModifiedBy>anagrafe1</cp:lastModifiedBy>
  <cp:revision>3</cp:revision>
  <dcterms:created xsi:type="dcterms:W3CDTF">2026-02-09T08:37:00Z</dcterms:created>
  <dcterms:modified xsi:type="dcterms:W3CDTF">2026-02-19T08:29:00Z</dcterms:modified>
</cp:coreProperties>
</file>