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C1E" w:rsidRDefault="000F2C1E" w:rsidP="00AD441C">
      <w:pPr>
        <w:pStyle w:val="Normale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>Gli elettori "</w:t>
      </w:r>
      <w:r>
        <w:rPr>
          <w:rStyle w:val="Enfasicorsivo"/>
          <w:rFonts w:ascii="Titillium Web" w:hAnsi="Titillium Web"/>
          <w:color w:val="1A1A1A"/>
        </w:rPr>
        <w:t>affetti da gravissime infermità, tali che l'allontanamento dall'abitazione risulti impossibile"</w:t>
      </w:r>
      <w:r w:rsidR="00AD441C">
        <w:rPr>
          <w:rStyle w:val="Enfasicorsivo"/>
          <w:rFonts w:ascii="Titillium Web" w:hAnsi="Titillium Web"/>
          <w:color w:val="1A1A1A"/>
        </w:rPr>
        <w:t xml:space="preserve"> </w:t>
      </w:r>
      <w:r>
        <w:rPr>
          <w:rFonts w:ascii="Titillium Web" w:hAnsi="Titillium Web"/>
          <w:color w:val="1A1A1A"/>
        </w:rPr>
        <w:t>e gli elettori affetti "</w:t>
      </w:r>
      <w:r>
        <w:rPr>
          <w:rStyle w:val="Enfasicorsivo"/>
          <w:rFonts w:ascii="Titillium Web" w:hAnsi="Titillium Web"/>
          <w:color w:val="1A1A1A"/>
        </w:rPr>
        <w:t>da gravi infermità che si trovino in dipendenza continuativa e vitale da apparecchiature elettromedicali tali da impedirne l'allontanamento dall'abitazione</w:t>
      </w:r>
      <w:r>
        <w:rPr>
          <w:rFonts w:ascii="Titillium Web" w:hAnsi="Titillium Web"/>
          <w:color w:val="1A1A1A"/>
        </w:rPr>
        <w:t>", possono essere ammessi al voto domiciliare.</w:t>
      </w:r>
    </w:p>
    <w:p w:rsidR="000F2C1E" w:rsidRPr="000F2C1E" w:rsidRDefault="000F2C1E" w:rsidP="00AD441C">
      <w:pPr>
        <w:pStyle w:val="NormaleWeb"/>
        <w:shd w:val="clear" w:color="auto" w:fill="FFFFFF"/>
        <w:spacing w:before="0" w:beforeAutospacing="0"/>
        <w:jc w:val="both"/>
        <w:rPr>
          <w:rFonts w:ascii="Titillium Web" w:hAnsi="Titillium Web"/>
          <w:color w:val="1A1A1A"/>
        </w:rPr>
      </w:pPr>
      <w:r>
        <w:rPr>
          <w:rFonts w:ascii="Titillium Web" w:hAnsi="Titillium Web"/>
          <w:color w:val="1A1A1A"/>
        </w:rPr>
        <w:t xml:space="preserve">Per avvalersi del diritto di voto a domicilio, gli elettori nelle date </w:t>
      </w:r>
      <w:r>
        <w:rPr>
          <w:rStyle w:val="Enfasigrassetto"/>
          <w:rFonts w:ascii="Titillium Web" w:hAnsi="Titillium Web"/>
          <w:color w:val="1A1A1A"/>
        </w:rPr>
        <w:t>fra martedì 10 febbraio e lunedì 2 marzo 2026</w:t>
      </w:r>
      <w:r>
        <w:rPr>
          <w:rFonts w:ascii="Titillium Web" w:hAnsi="Titillium Web"/>
          <w:color w:val="1A1A1A"/>
        </w:rPr>
        <w:t xml:space="preserve">, devono </w:t>
      </w:r>
      <w:r>
        <w:rPr>
          <w:rStyle w:val="Enfasigrassetto"/>
          <w:rFonts w:ascii="Titillium Web" w:hAnsi="Titillium Web"/>
          <w:color w:val="1A1A1A"/>
        </w:rPr>
        <w:t xml:space="preserve">inviare una richiesta </w:t>
      </w:r>
      <w:r w:rsidRPr="000F2C1E">
        <w:rPr>
          <w:rFonts w:ascii="Titillium Web" w:hAnsi="Titillium Web"/>
          <w:b/>
          <w:bCs/>
          <w:color w:val="1A1A1A"/>
        </w:rPr>
        <w:t>tramite dichiarazione</w:t>
      </w:r>
      <w:r>
        <w:rPr>
          <w:rFonts w:ascii="Titillium Web" w:hAnsi="Titillium Web"/>
          <w:color w:val="1A1A1A"/>
        </w:rPr>
        <w:t xml:space="preserve"> </w:t>
      </w:r>
      <w:r w:rsidRPr="000F2C1E">
        <w:rPr>
          <w:rFonts w:ascii="Titillium Web" w:hAnsi="Titillium Web"/>
          <w:color w:val="1A1A1A"/>
        </w:rPr>
        <w:t>secondo modello allegato attestante la volontà di esprimere il voto presso l'abitazione in cui dimorano (art. 1 del D.L. 3 gennaio 2006 n. 1 convertito, con modificazioni, dalla L. 27 gennaio 2006 n. 22 come modificato dalla legge 7 maggio 2009 n. 46).</w:t>
      </w:r>
    </w:p>
    <w:p w:rsidR="000F2C1E" w:rsidRPr="000F2C1E" w:rsidRDefault="000F2C1E" w:rsidP="00AD441C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</w:pPr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La domanda, come da modello allegato, deve contenere l'indicazione dell'indirizzo completo dell'abitazione in cui l'elettore dimora e un recapito telefonico per ogni successiva comunicazione.</w:t>
      </w:r>
    </w:p>
    <w:p w:rsidR="000F2C1E" w:rsidRPr="000F2C1E" w:rsidRDefault="000F2C1E" w:rsidP="00AD441C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</w:pPr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Unitamente al modulo di domanda dovranno essere allegati obbligatoriamente:</w:t>
      </w:r>
    </w:p>
    <w:p w:rsidR="000F2C1E" w:rsidRPr="000F2C1E" w:rsidRDefault="000F2C1E" w:rsidP="00AD4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</w:pPr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copia della tessera elettorale</w:t>
      </w:r>
    </w:p>
    <w:p w:rsidR="000F2C1E" w:rsidRPr="000F2C1E" w:rsidRDefault="000F2C1E" w:rsidP="00AD4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</w:pPr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copia di un documento d'identità valido</w:t>
      </w:r>
    </w:p>
    <w:p w:rsidR="000F2C1E" w:rsidRDefault="000F2C1E" w:rsidP="00AD44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</w:pPr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certificato, rilasciato entro i termini prescritti, dal Funzionario medico designato dai competenti Organi dell’A.S.L., attestante il possesso dei requisiti per l'ammissione al</w:t>
      </w:r>
      <w:r w:rsidR="006E0270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 xml:space="preserve"> voto </w:t>
      </w:r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domiciliare</w:t>
      </w:r>
    </w:p>
    <w:p w:rsidR="006E0270" w:rsidRPr="008E16E7" w:rsidRDefault="006E0270" w:rsidP="006E0270">
      <w:r w:rsidRPr="008E16E7">
        <w:t>L</w:t>
      </w:r>
      <w:r>
        <w:t>a domanda</w:t>
      </w:r>
      <w:r w:rsidRPr="008E16E7">
        <w:t xml:space="preserve"> redatta preferibilmente attraverso il</w:t>
      </w:r>
      <w:r>
        <w:t xml:space="preserve"> </w:t>
      </w:r>
      <w:r w:rsidRPr="008E16E7">
        <w:rPr>
          <w:b/>
          <w:bCs/>
        </w:rPr>
        <w:t>modulo sotto riportato,</w:t>
      </w:r>
      <w:r>
        <w:rPr>
          <w:b/>
          <w:bCs/>
        </w:rPr>
        <w:t xml:space="preserve"> </w:t>
      </w:r>
      <w:r w:rsidRPr="008E16E7">
        <w:t>deve pervenire con una delle seguenti modalità:</w:t>
      </w:r>
    </w:p>
    <w:p w:rsidR="006E0270" w:rsidRPr="008E16E7" w:rsidRDefault="006E0270" w:rsidP="006E0270">
      <w:pPr>
        <w:numPr>
          <w:ilvl w:val="0"/>
          <w:numId w:val="2"/>
        </w:numPr>
      </w:pPr>
      <w:r w:rsidRPr="008E16E7">
        <w:rPr>
          <w:b/>
          <w:bCs/>
        </w:rPr>
        <w:t>via PEC </w:t>
      </w:r>
      <w:r>
        <w:t xml:space="preserve">all’indirizzo: </w:t>
      </w:r>
      <w:hyperlink r:id="rId6" w:history="1">
        <w:r w:rsidRPr="00A840BC">
          <w:rPr>
            <w:rStyle w:val="Collegamentoipertestuale"/>
            <w:b/>
            <w:bCs/>
          </w:rPr>
          <w:t>foglizzo@cert.ruparpiemonte.it</w:t>
        </w:r>
      </w:hyperlink>
    </w:p>
    <w:p w:rsidR="006E0270" w:rsidRPr="008E16E7" w:rsidRDefault="006E0270" w:rsidP="006E0270">
      <w:pPr>
        <w:numPr>
          <w:ilvl w:val="0"/>
          <w:numId w:val="2"/>
        </w:numPr>
      </w:pPr>
      <w:r w:rsidRPr="008E16E7">
        <w:rPr>
          <w:b/>
          <w:bCs/>
        </w:rPr>
        <w:t>via e-mail </w:t>
      </w:r>
      <w:r>
        <w:t xml:space="preserve">all’indirizzo: </w:t>
      </w:r>
      <w:hyperlink r:id="rId7" w:history="1">
        <w:r w:rsidRPr="002D7F49">
          <w:rPr>
            <w:rStyle w:val="Collegamentoipertestuale"/>
          </w:rPr>
          <w:t>protocollo@comune.foglizzo.to.it</w:t>
        </w:r>
      </w:hyperlink>
    </w:p>
    <w:p w:rsidR="006E0270" w:rsidRPr="008E16E7" w:rsidRDefault="006E0270" w:rsidP="006E0270">
      <w:pPr>
        <w:numPr>
          <w:ilvl w:val="0"/>
          <w:numId w:val="2"/>
        </w:numPr>
      </w:pPr>
      <w:r w:rsidRPr="008E16E7">
        <w:rPr>
          <w:b/>
          <w:bCs/>
        </w:rPr>
        <w:t>di persona</w:t>
      </w:r>
      <w:r w:rsidRPr="008E16E7">
        <w:t> presso l</w:t>
      </w:r>
      <w:r>
        <w:t>’Ufficio Demografico</w:t>
      </w:r>
      <w:r w:rsidRPr="008E16E7">
        <w:t xml:space="preserve">, in </w:t>
      </w:r>
      <w:r>
        <w:t>Via Castello n. 6</w:t>
      </w:r>
      <w:r w:rsidRPr="008E16E7">
        <w:t>, negli orari di apertura al pubblico (anche tramite persona delegata)</w:t>
      </w:r>
    </w:p>
    <w:p w:rsidR="000F2C1E" w:rsidRPr="000F2C1E" w:rsidRDefault="000F2C1E" w:rsidP="00AD441C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</w:pPr>
      <w:bookmarkStart w:id="0" w:name="_GoBack"/>
      <w:bookmarkEnd w:id="0"/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L'accertamento dei requisiti al fine dell'esercizio del</w:t>
      </w:r>
      <w:r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 xml:space="preserve"> </w:t>
      </w:r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voto</w:t>
      </w:r>
      <w:r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 xml:space="preserve"> </w:t>
      </w:r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deve essere fatto dal funzionario medico designato dall'ASL, con certificato in data non anteriore al 5 febbraio 2026, che attesti l'esistenza delle condizioni di infermità , con prognosi di almeno sessanta giorni decorrenti dalla data di rilascio del certificato, ovvero delle condizioni di dipendenza continuativa e vitale da apparecchiature elettromedicali.</w:t>
      </w:r>
    </w:p>
    <w:p w:rsidR="000F2C1E" w:rsidRPr="000F2C1E" w:rsidRDefault="000F2C1E" w:rsidP="00AD441C">
      <w:pPr>
        <w:shd w:val="clear" w:color="auto" w:fill="FFFFFF"/>
        <w:spacing w:after="100" w:afterAutospacing="1" w:line="240" w:lineRule="auto"/>
        <w:jc w:val="both"/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</w:pPr>
      <w:r w:rsidRPr="000F2C1E"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Per quanto concerne la specifica certificazione da allegare alla domanda rivolta al Sindaco, è necessario contattare la Struttura complessa di Medicina Legale in modo da fissare un appuntamento per la visita da parte del Medico certificatore al domicilio del richiedente</w:t>
      </w:r>
      <w:r>
        <w:rPr>
          <w:rFonts w:ascii="Titillium Web" w:eastAsia="Times New Roman" w:hAnsi="Titillium Web" w:cs="Times New Roman"/>
          <w:color w:val="1A1A1A"/>
          <w:sz w:val="24"/>
          <w:szCs w:val="24"/>
          <w:lang w:eastAsia="it-IT"/>
        </w:rPr>
        <w:t>.</w:t>
      </w:r>
    </w:p>
    <w:p w:rsidR="00674EA5" w:rsidRDefault="00674EA5" w:rsidP="00AD441C">
      <w:pPr>
        <w:jc w:val="both"/>
      </w:pPr>
    </w:p>
    <w:sectPr w:rsidR="00674EA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altName w:val="Times New Roman"/>
    <w:charset w:val="00"/>
    <w:family w:val="auto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53582"/>
    <w:multiLevelType w:val="multilevel"/>
    <w:tmpl w:val="F64ED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024295"/>
    <w:multiLevelType w:val="multilevel"/>
    <w:tmpl w:val="145A2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C1E"/>
    <w:rsid w:val="000F2C1E"/>
    <w:rsid w:val="00674EA5"/>
    <w:rsid w:val="006E0270"/>
    <w:rsid w:val="00AD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F2C1E"/>
    <w:rPr>
      <w:i/>
      <w:iCs/>
    </w:rPr>
  </w:style>
  <w:style w:type="character" w:styleId="Enfasigrassetto">
    <w:name w:val="Strong"/>
    <w:basedOn w:val="Carpredefinitoparagrafo"/>
    <w:uiPriority w:val="22"/>
    <w:qFormat/>
    <w:rsid w:val="000F2C1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E027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0F2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0F2C1E"/>
    <w:rPr>
      <w:i/>
      <w:iCs/>
    </w:rPr>
  </w:style>
  <w:style w:type="character" w:styleId="Enfasigrassetto">
    <w:name w:val="Strong"/>
    <w:basedOn w:val="Carpredefinitoparagrafo"/>
    <w:uiPriority w:val="22"/>
    <w:qFormat/>
    <w:rsid w:val="000F2C1E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E02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3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@comune.foglizzo.t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foglizzo%40cert.ruparpiemonte.it&amp;rlz=1C1DIMC_enIT866IT866&amp;oq=pec+comune+foglizzo&amp;gs_lcrp=EgZjaHJvbWUyBggAEEUYOTIICAEQABgWGB4yCggCEAAYogQYiQUyBwgDEAAY7wUyCggEEAAYgAQYogTSAQg5NDg3ajBqN6gCALACAA&amp;sourceid=chrome&amp;ie=UTF-8&amp;mstk=AUtExfBBIrplII_D4vhc_T_HkU0zPzXSYYi0y9EffKS2WCsESA1C-kl-QPNruZk9v4Byyul4TQSwGSwUcLkjNM67AX-vyAs7KjrjU0sfGq2LmIR-YHkuSWoGYMlvUlCtXgruyPAIMGv9ze6EuZ8JfCK4dU5H_YoEbO_19zR1iY84ynf8ig0&amp;csui=3&amp;ved=2ahUKEwjz2NWBj7uSAxV25AIHHaXxCeAQgK4QegQIARA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anagrafe1</dc:creator>
  <cp:lastModifiedBy>anagrafe1</cp:lastModifiedBy>
  <cp:revision>2</cp:revision>
  <dcterms:created xsi:type="dcterms:W3CDTF">2026-02-09T14:45:00Z</dcterms:created>
  <dcterms:modified xsi:type="dcterms:W3CDTF">2026-02-09T15:10:00Z</dcterms:modified>
</cp:coreProperties>
</file>